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240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Łódź, dnia 11.06.2025 r.</w:t>
      </w:r>
    </w:p>
    <w:p>
      <w:pPr>
        <w:pStyle w:val="BodyText"/>
        <w:widowControl/>
        <w:bidi w:val="0"/>
        <w:spacing w:lineRule="auto" w:line="276" w:before="0" w:after="120"/>
        <w:ind w:hanging="0" w:left="3912" w:right="0"/>
        <w:jc w:val="left"/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/>
      </w:r>
    </w:p>
    <w:p>
      <w:pPr>
        <w:pStyle w:val="BodyText"/>
        <w:widowControl/>
        <w:bidi w:val="0"/>
        <w:spacing w:lineRule="auto" w:line="276" w:before="0" w:after="120"/>
        <w:ind w:hanging="0" w:left="3912" w:right="0"/>
        <w:jc w:val="left"/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/>
      </w:r>
    </w:p>
    <w:p>
      <w:pPr>
        <w:pStyle w:val="BodyText"/>
        <w:widowControl/>
        <w:bidi w:val="0"/>
        <w:spacing w:lineRule="auto" w:line="276" w:before="0" w:after="120"/>
        <w:ind w:hanging="0" w:left="3912" w:right="0"/>
        <w:jc w:val="left"/>
        <w:rPr/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Do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br/>
        <w:t>Sądu Rejonowego dla Łodzi-Śródmieścia w Łodzi</w:t>
        <w:br/>
        <w:t>III Wydział Rodzinny i Nieletnich</w:t>
        <w:br/>
        <w:t>ul. Północna 75</w:t>
        <w:br/>
        <w:t>91-420 Łódź</w:t>
      </w:r>
    </w:p>
    <w:p>
      <w:pPr>
        <w:pStyle w:val="BodyText"/>
        <w:widowControl/>
        <w:bidi w:val="0"/>
        <w:spacing w:lineRule="auto" w:line="276" w:before="0" w:after="120"/>
        <w:ind w:hanging="0" w:left="3912" w:right="0"/>
        <w:jc w:val="left"/>
        <w:rPr/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Wnioskodawczyni: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br/>
        <w:t>Karolina Zielińska</w:t>
        <w:br/>
        <w:t>zam. ul. Wschodnia 5 m. 2</w:t>
        <w:br/>
        <w:t>90-001 Łódź</w:t>
        <w:br/>
        <w:t>PESEL: 80010112345</w:t>
      </w:r>
    </w:p>
    <w:p>
      <w:pPr>
        <w:pStyle w:val="BodyText"/>
        <w:widowControl/>
        <w:bidi w:val="0"/>
        <w:spacing w:lineRule="auto" w:line="276" w:before="0" w:after="120"/>
        <w:ind w:hanging="0" w:left="3912" w:right="0"/>
        <w:jc w:val="left"/>
        <w:rPr/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Uczestnik postępowania: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br/>
        <w:t>Tomasz Mazur</w:t>
        <w:br/>
        <w:t>zam. ul. Górnicza 14 m. 11</w:t>
        <w:br/>
        <w:t>91-123 Łódź</w:t>
      </w:r>
    </w:p>
    <w:p>
      <w:pPr>
        <w:pStyle w:val="Heading3"/>
        <w:spacing w:before="200" w:after="283"/>
        <w:ind w:hanging="0" w:left="0" w:right="0"/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/>
      </w:r>
    </w:p>
    <w:p>
      <w:pPr>
        <w:pStyle w:val="Heading3"/>
        <w:spacing w:before="200" w:after="283"/>
        <w:ind w:hanging="0" w:left="0" w:right="0"/>
        <w:jc w:val="center"/>
        <w:rPr/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Wniosek o ustalenie kontaktów z dzieckiem oraz ich zabezpieczenie</w:t>
      </w:r>
    </w:p>
    <w:p>
      <w:pPr>
        <w:pStyle w:val="BodyText"/>
        <w:ind w:hanging="0" w:left="0" w:right="0"/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/>
      </w:r>
    </w:p>
    <w:p>
      <w:pPr>
        <w:pStyle w:val="BodyText"/>
        <w:ind w:hanging="0" w:left="0" w:right="0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Wnoszę o: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0" w:leader="none"/>
          <w:tab w:val="left" w:pos="285" w:leader="none"/>
        </w:tabs>
        <w:ind w:hanging="0" w:left="170" w:right="0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Ustalenie kontaktów Tomasza Mazura z małoletnią Julią Mazur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, ur. 10 maja 2015 r. w Łodzi, córką wnioskodawczyni Karoliny Zielińskiej i uczestnika Tomasza Mazura, w następujący sposób: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w każdy 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pierwszy i trzeci weekend miesiąca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, od piątku od godziny 16:00 do niedzieli do godziny 19:00;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kontakty mają się odbywać 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w miejscu zamieszkania uczestnika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, przy czym uczestnik jest zobowiązany do osobistego odbioru i odprowadzenia dziecka do miejsca zamieszkania matki;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uczestnik ma prawo do codziennych rozmów telefonicznych z dzieckiem w godzinach od 18:00 do 18:30;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uczestnik ponosi koszty dojazdów związanych z realizacją kontaktów;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wszystkie kontakty mają odbywać się 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w obecności Haliny Mazur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, babci dziecka (matki uczestnika).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0" w:leader="none"/>
          <w:tab w:val="left" w:pos="285" w:leader="none"/>
        </w:tabs>
        <w:ind w:hanging="0" w:left="170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Zobowiązanie Tomasza Mazura do odbywania kontaktów w stanie trzeźwości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.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0" w:leader="none"/>
          <w:tab w:val="left" w:pos="285" w:leader="none"/>
        </w:tabs>
        <w:ind w:hanging="0" w:left="170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Zagrożenie Tomaszowi Mazurowi nakazem zapłaty kwoty 200 zł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 na rzecz wnioskodawczyni za każdy przypadek naruszenia ustalonych zasad wykonywania kontaktów.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0" w:leader="none"/>
          <w:tab w:val="left" w:pos="285" w:leader="none"/>
        </w:tabs>
        <w:ind w:hanging="0" w:left="170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Zabezpieczenie kontaktów na czas trwania postępowania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 poprzez: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ustalenie kontaktów uczestnika z dzieckiem jak w pkt 1,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zobowiązanie uczestnika do odbywania kontaktów w obecności Haliny Mazur,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odbywanie kontaktów wyłącznie w stanie trzeźwości,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zagrożenie nakazem zapłaty 200 zł w przypadku naruszenia zabezpieczenia.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0" w:leader="none"/>
          <w:tab w:val="left" w:pos="285" w:leader="none"/>
        </w:tabs>
        <w:ind w:hanging="0" w:left="170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Przeprowadzenie dowodów z: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zaświadczenia psychologa z Poradni Psychologiczno-Pedagogicznej nr 3 w Łodzi potwierdzającego uczestnictwo dziecka w terapii związanej z trudnościami emocjonalnymi wynikającymi z kontaktów z ojcem;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opinii biegłych z Rodzinnego Ośrodka Diagnostyczno-Konsultacyjnego w Łodzi;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0" w:leader="none"/>
        </w:tabs>
        <w:ind w:hanging="340" w:left="119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zeznań świadka Haliny Mazur, zam. ul. Górnicza 14 m. 11 w Łodzi, w zakresie zaobserwowanych zachowań uczestnika i gotowości do nadzorowania kontaktów.</w:t>
      </w:r>
    </w:p>
    <w:p>
      <w:pPr>
        <w:pStyle w:val="Heading3"/>
        <w:spacing w:before="200" w:after="283"/>
        <w:ind w:hanging="0" w:left="0" w:right="0"/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/>
      </w:r>
    </w:p>
    <w:p>
      <w:pPr>
        <w:pStyle w:val="Heading3"/>
        <w:spacing w:before="200" w:after="283"/>
        <w:ind w:hanging="0" w:left="0" w:right="0"/>
        <w:rPr/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Oświadczenie o próbie porozumienia się</w:t>
      </w:r>
    </w:p>
    <w:p>
      <w:pPr>
        <w:pStyle w:val="BodyText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Oświadczam, że podejmowałam próby uzgodnienia zasad kontaktów z uczestnikiem. Wielokrotnie rozmawiałam z nim osobiście i telefonicznie. Niestety uczestnik nie wyraził zgody na stały harmonogram kontaktów, uznając, że będzie spotykał się z córką „jak mu pasuje”. Odmówił także udziału w mediacji.</w:t>
      </w:r>
    </w:p>
    <w:p>
      <w:pPr>
        <w:pStyle w:val="Heading3"/>
        <w:spacing w:before="200" w:after="283"/>
        <w:ind w:hanging="0" w:left="0" w:right="0"/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/>
      </w:r>
    </w:p>
    <w:p>
      <w:pPr>
        <w:pStyle w:val="Heading3"/>
        <w:spacing w:before="200" w:after="283"/>
        <w:ind w:hanging="0" w:left="0" w:right="0"/>
        <w:rPr/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Uzasadnienie</w:t>
      </w:r>
    </w:p>
    <w:p>
      <w:pPr>
        <w:pStyle w:val="BodyText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Małoletnia Julia Mazur urodziła się w dniu 10 maja 2015 r. w Łodzi. Jest córką wnioskodawczyni Karoliny Zielińskiej i uczestnika Tomasza Mazura, którzy pozostawali w nieformalnym związku do listopada 2020 r. Po rozstaniu córka pozostała pod opieką matki.</w:t>
      </w:r>
    </w:p>
    <w:p>
      <w:pPr>
        <w:pStyle w:val="BodyText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Początkowo uczestnik interesował się dzieckiem, zabierał je na spacery i odwiedzał raz w tygodniu. Niestety, od połowy 2022 roku kontakty stały się sporadyczne i nieregularne. Zdarzało się, że uczestnik przychodził po dziecko niezapowiedziany, późnym wieczorem (np. o godz. 21:00), domagając się jego wydania. Często był wtedy pod wpływem alkoholu – co potwierdzają relacje babci dziecka, Haliny Mazur.</w:t>
      </w:r>
    </w:p>
    <w:p>
      <w:pPr>
        <w:pStyle w:val="BodyText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Wnioskodawczyni kilkukrotnie odbierała dziecko od ojca, wyczuwając od córki woń alkoholu. W rozmowie z Haliną Mazur uzyskała potwierdzenie, że uczestnik spożywał alkohol w obecności dziecka, a nawet sprawował nad nią opiekę będąc pod jego wpływem.</w:t>
      </w:r>
    </w:p>
    <w:p>
      <w:pPr>
        <w:pStyle w:val="BodyText"/>
        <w:tabs>
          <w:tab w:val="clear" w:pos="720"/>
          <w:tab w:val="left" w:pos="1068" w:leader="none"/>
        </w:tabs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Zachowanie uczestnika wywołuje u dziecka stres i niepewność. Córka dopytuje, kiedy zobaczy ojca, na co matka nie potrafi udzielić odpowiedzi, ponieważ kontakty nie są ustalane wcześniej i zależą wyłącznie od uznania uczestnika. Dziecko zostało zapisane na terapię psychologiczną, w której uczestniczy od marca 2025 r.</w:t>
      </w:r>
    </w:p>
    <w:p>
      <w:pPr>
        <w:pStyle w:val="BodyText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Zdarzało się także, że dziecko wracało chore z wizyt u ojca, bez informacji o jakiejkolwiek opiece medycznej. Miało to miejsce m.in. w dniach 12 stycznia i 23 marca 2025 r.</w:t>
      </w:r>
    </w:p>
    <w:p>
      <w:pPr>
        <w:pStyle w:val="BodyText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Celem wniosku nie jest ograniczenie kontaktu dziecka z ojcem, lecz jego ucywilizowanie i zabezpieczenie. Obecność babci podczas spotkań oraz obowiązek trzeźwości zapewnią małoletniej bezpieczeństwo psychiczne i fizyczne.</w:t>
      </w:r>
    </w:p>
    <w:p>
      <w:pPr>
        <w:pStyle w:val="BodyText"/>
        <w:ind w:hanging="0" w:left="0" w:right="0"/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/>
      </w:r>
    </w:p>
    <w:p>
      <w:pPr>
        <w:pStyle w:val="BodyText"/>
        <w:widowControl/>
        <w:bidi w:val="0"/>
        <w:spacing w:lineRule="auto" w:line="276" w:before="0" w:after="120"/>
        <w:ind w:hanging="0" w:left="2665" w:right="0"/>
        <w:jc w:val="center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. . . . . . . . . . . . . . . . . . . . . . . .</w:t>
      </w:r>
    </w:p>
    <w:p>
      <w:pPr>
        <w:pStyle w:val="BodyText"/>
        <w:widowControl/>
        <w:bidi w:val="0"/>
        <w:spacing w:lineRule="auto" w:line="276" w:before="0" w:after="120"/>
        <w:ind w:hanging="0" w:left="2665" w:right="0"/>
        <w:jc w:val="center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Karolina Zielińska</w:t>
      </w:r>
    </w:p>
    <w:p>
      <w:pPr>
        <w:pStyle w:val="BodyText"/>
        <w:ind w:hanging="0" w:left="0" w:right="0"/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/>
      </w:r>
    </w:p>
    <w:p>
      <w:pPr>
        <w:pStyle w:val="BodyText"/>
        <w:ind w:hanging="0" w:left="0" w:right="0"/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/>
      </w:r>
    </w:p>
    <w:p>
      <w:pPr>
        <w:pStyle w:val="BodyText"/>
        <w:ind w:hanging="0" w:left="0" w:right="0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Załączniki:</w:t>
      </w:r>
    </w:p>
    <w:p>
      <w:pPr>
        <w:pStyle w:val="BodyText"/>
        <w:widowControl/>
        <w:numPr>
          <w:ilvl w:val="0"/>
          <w:numId w:val="9"/>
        </w:numPr>
        <w:tabs>
          <w:tab w:val="clear" w:pos="720"/>
          <w:tab w:val="left" w:pos="0" w:leader="none"/>
          <w:tab w:val="left" w:pos="57" w:leader="none"/>
        </w:tabs>
        <w:bidi w:val="0"/>
        <w:spacing w:lineRule="auto" w:line="276" w:before="0" w:after="120"/>
        <w:ind w:hanging="283" w:left="283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Odpis aktu urodzenia dziecka</w:t>
      </w:r>
    </w:p>
    <w:p>
      <w:pPr>
        <w:pStyle w:val="BodyText"/>
        <w:widowControl/>
        <w:numPr>
          <w:ilvl w:val="0"/>
          <w:numId w:val="9"/>
        </w:numPr>
        <w:tabs>
          <w:tab w:val="clear" w:pos="720"/>
          <w:tab w:val="left" w:pos="0" w:leader="none"/>
          <w:tab w:val="left" w:pos="57" w:leader="none"/>
        </w:tabs>
        <w:bidi w:val="0"/>
        <w:spacing w:lineRule="auto" w:line="276" w:before="0" w:after="120"/>
        <w:ind w:hanging="283" w:left="283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Zaświadczenie psychologa</w:t>
      </w:r>
    </w:p>
    <w:p>
      <w:pPr>
        <w:pStyle w:val="BodyText"/>
        <w:widowControl/>
        <w:numPr>
          <w:ilvl w:val="0"/>
          <w:numId w:val="9"/>
        </w:numPr>
        <w:tabs>
          <w:tab w:val="clear" w:pos="720"/>
          <w:tab w:val="left" w:pos="0" w:leader="none"/>
          <w:tab w:val="left" w:pos="57" w:leader="none"/>
        </w:tabs>
        <w:bidi w:val="0"/>
        <w:spacing w:lineRule="auto" w:line="276" w:before="0" w:after="120"/>
        <w:ind w:hanging="283" w:left="283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Wniosek o opinię OZSS</w:t>
      </w:r>
    </w:p>
    <w:p>
      <w:pPr>
        <w:pStyle w:val="BodyText"/>
        <w:widowControl/>
        <w:numPr>
          <w:ilvl w:val="0"/>
          <w:numId w:val="9"/>
        </w:numPr>
        <w:tabs>
          <w:tab w:val="clear" w:pos="720"/>
          <w:tab w:val="left" w:pos="0" w:leader="none"/>
          <w:tab w:val="left" w:pos="57" w:leader="none"/>
        </w:tabs>
        <w:bidi w:val="0"/>
        <w:spacing w:lineRule="auto" w:line="276" w:before="0" w:after="120"/>
        <w:ind w:hanging="283" w:left="283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Dowód nadania/odbioru korespondencji z uczestnikiem (jeśli dotyczy)</w:t>
      </w:r>
    </w:p>
    <w:p>
      <w:pPr>
        <w:pStyle w:val="BodyText"/>
        <w:widowControl/>
        <w:numPr>
          <w:ilvl w:val="0"/>
          <w:numId w:val="9"/>
        </w:numPr>
        <w:tabs>
          <w:tab w:val="clear" w:pos="720"/>
          <w:tab w:val="left" w:pos="0" w:leader="none"/>
          <w:tab w:val="left" w:pos="57" w:leader="none"/>
        </w:tabs>
        <w:bidi w:val="0"/>
        <w:spacing w:lineRule="auto" w:line="276" w:before="0" w:after="120"/>
        <w:ind w:hanging="283" w:left="283" w:right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Odpisy wniosku dla uczestnika i sądu</w:t>
      </w:r>
    </w:p>
    <w:p>
      <w:pPr>
        <w:pStyle w:val="Normal"/>
        <w:spacing w:before="0" w:after="240"/>
        <w:rPr>
          <w:b w:val="false"/>
        </w:rPr>
      </w:pPr>
      <w:r>
        <w:rPr>
          <w:rFonts w:ascii="Times New Roman" w:hAnsi="Times New Roman"/>
          <w:sz w:val="22"/>
          <w:szCs w:val="22"/>
          <w:lang w:val="pl-PL"/>
        </w:rPr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auto"/>
    <w:pitch w:val="variable"/>
  </w:font>
  <w:font w:name="Calibri">
    <w:charset w:val="01"/>
    <w:family w:val="auto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70"/>
        </w:tabs>
        <w:ind w:left="170" w:hanging="0"/>
      </w:pPr>
      <w:rPr/>
    </w:lvl>
    <w:lvl w:ilvl="1">
      <w:start w:val="1"/>
      <w:numFmt w:val="bullet"/>
      <w:lvlText w:val=""/>
      <w:lvlJc w:val="left"/>
      <w:pPr>
        <w:tabs>
          <w:tab w:val="num" w:pos="1190"/>
        </w:tabs>
        <w:ind w:left="1190" w:hanging="3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Times New Roman" w:hAnsi="Times New Roman" w:eastAsia="ＭＳ 明朝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5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7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LibreOffice/24.8.3.2$MacOSX_AARCH64 LibreOffice_project/48a6bac9e7e268aeb4c3483fcf825c94556d9f92</Application>
  <AppVersion>15.0000</AppVersion>
  <Pages>3</Pages>
  <Words>632</Words>
  <Characters>3746</Characters>
  <CharactersWithSpaces>4317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/>
  <dc:language>pl-PL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